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C1" w:rsidRPr="00773868" w:rsidRDefault="005B481D" w:rsidP="00773868">
      <w:pPr>
        <w:pStyle w:val="Title"/>
        <w:rPr>
          <w:b/>
          <w:sz w:val="28"/>
          <w:szCs w:val="28"/>
        </w:rPr>
      </w:pPr>
      <w:bookmarkStart w:id="0" w:name="_ymks75lua0d5" w:colFirst="0" w:colLast="0"/>
      <w:bookmarkEnd w:id="0"/>
      <w:r w:rsidRPr="00773868">
        <w:rPr>
          <w:b/>
          <w:sz w:val="28"/>
          <w:szCs w:val="28"/>
        </w:rPr>
        <w:t>APT Performance Evaluation Checklist &amp; Worksheet</w:t>
      </w:r>
    </w:p>
    <w:p w:rsidR="009D69C1" w:rsidRDefault="005B481D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Use this checklist and worksheet when establishing expectations, providing feedback, and completing evaluations. The </w:t>
      </w:r>
      <w:hyperlink r:id="rId8">
        <w:r>
          <w:rPr>
            <w:color w:val="1155CC"/>
            <w:sz w:val="20"/>
            <w:szCs w:val="20"/>
            <w:u w:val="single"/>
          </w:rPr>
          <w:t>APT Performance Evaluation Guide</w:t>
        </w:r>
      </w:hyperlink>
      <w:r>
        <w:rPr>
          <w:sz w:val="20"/>
          <w:szCs w:val="20"/>
        </w:rPr>
        <w:t xml:space="preserve"> provides additional detail and is referenced throughout this checklist. Enter information into </w:t>
      </w:r>
      <w:hyperlink r:id="rId9">
        <w:r>
          <w:rPr>
            <w:color w:val="1155CC"/>
            <w:sz w:val="20"/>
            <w:szCs w:val="20"/>
            <w:u w:val="single"/>
          </w:rPr>
          <w:t>the PES</w:t>
        </w:r>
      </w:hyperlink>
    </w:p>
    <w:p w:rsidR="009D69C1" w:rsidRDefault="005B481D" w:rsidP="007E5011">
      <w:pPr>
        <w:pStyle w:val="Heading1"/>
        <w:rPr>
          <w:shd w:val="clear" w:color="auto" w:fill="EFEFEF"/>
        </w:rPr>
      </w:pPr>
      <w:bookmarkStart w:id="1" w:name="_1y85ipw8dm3y" w:colFirst="0" w:colLast="0"/>
      <w:bookmarkEnd w:id="1"/>
      <w:r w:rsidRPr="007E5011">
        <w:t>Phase I - Plan and Establish Expectations</w:t>
      </w:r>
      <w:r>
        <w:t xml:space="preserve"> </w:t>
      </w:r>
      <w:r w:rsidR="007E5011" w:rsidRPr="007E5011">
        <w:rPr>
          <w:i/>
          <w:sz w:val="20"/>
          <w:szCs w:val="20"/>
        </w:rPr>
        <w:t>W</w:t>
      </w:r>
      <w:r w:rsidRPr="007E5011">
        <w:rPr>
          <w:i/>
          <w:sz w:val="20"/>
          <w:szCs w:val="20"/>
        </w:rPr>
        <w:t>ithin 1 month of Evaluation Period Start Date</w:t>
      </w:r>
    </w:p>
    <w:tbl>
      <w:tblPr>
        <w:tblStyle w:val="a"/>
        <w:tblW w:w="14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0"/>
        <w:gridCol w:w="10070"/>
      </w:tblGrid>
      <w:tr w:rsidR="009D69C1" w:rsidTr="007E5011">
        <w:trPr>
          <w:trHeight w:val="380"/>
          <w:tblHeader/>
        </w:trPr>
        <w:tc>
          <w:tcPr>
            <w:tcW w:w="4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 w:rsidP="00D13735">
            <w:pPr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100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rPr>
                <w:b/>
              </w:rPr>
            </w:pPr>
            <w:r>
              <w:rPr>
                <w:b/>
              </w:rPr>
              <w:t>Notes &amp; Subtasks</w:t>
            </w:r>
          </w:p>
        </w:tc>
      </w:tr>
      <w:tr w:rsidR="009D69C1" w:rsidTr="00773868">
        <w:tc>
          <w:tcPr>
            <w:tcW w:w="4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Pr="00D13735" w:rsidRDefault="00773868" w:rsidP="00D13735">
            <w:pPr>
              <w:rPr>
                <w:b/>
              </w:rPr>
            </w:pPr>
            <w:r w:rsidRPr="00D13735">
              <w:rPr>
                <w:b/>
              </w:rPr>
              <w:t xml:space="preserve">Identify Appropriate Evaluation </w:t>
            </w:r>
            <w:r w:rsidR="005B481D" w:rsidRPr="00D13735">
              <w:rPr>
                <w:b/>
              </w:rPr>
              <w:t>Period</w:t>
            </w:r>
          </w:p>
        </w:tc>
        <w:tc>
          <w:tcPr>
            <w:tcW w:w="10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C35F40">
            <w:pPr>
              <w:numPr>
                <w:ilvl w:val="0"/>
                <w:numId w:val="10"/>
              </w:numPr>
              <w:ind w:hanging="360"/>
              <w:contextualSpacing/>
              <w:rPr>
                <w:sz w:val="20"/>
                <w:szCs w:val="20"/>
              </w:rPr>
            </w:pPr>
            <w:hyperlink r:id="rId10" w:anchor="1-identify-appropriate-evaluation-period">
              <w:r w:rsidR="005B481D">
                <w:rPr>
                  <w:b/>
                  <w:color w:val="1155CC"/>
                  <w:sz w:val="20"/>
                  <w:szCs w:val="20"/>
                  <w:u w:val="single"/>
                </w:rPr>
                <w:t>Identify evaluation periods for staff you supervise</w:t>
              </w:r>
            </w:hyperlink>
            <w:r w:rsidR="005B481D">
              <w:rPr>
                <w:sz w:val="20"/>
                <w:szCs w:val="20"/>
              </w:rPr>
              <w:t xml:space="preserve">. The standard APT performance evaluation period of Nov 1 through Oct 31, generally applies to APTs with employment security (served 3 yr probationary period). </w:t>
            </w:r>
            <w:r w:rsidR="005B481D">
              <w:rPr>
                <w:b/>
                <w:sz w:val="20"/>
                <w:szCs w:val="20"/>
              </w:rPr>
              <w:t xml:space="preserve">Exceptions </w:t>
            </w:r>
            <w:r w:rsidR="005B481D">
              <w:rPr>
                <w:sz w:val="20"/>
                <w:szCs w:val="20"/>
              </w:rPr>
              <w:t>-</w:t>
            </w:r>
            <w:r w:rsidR="005B481D">
              <w:rPr>
                <w:b/>
                <w:sz w:val="20"/>
                <w:szCs w:val="20"/>
              </w:rPr>
              <w:t xml:space="preserve"> </w:t>
            </w:r>
            <w:r w:rsidR="005B481D">
              <w:rPr>
                <w:sz w:val="20"/>
                <w:szCs w:val="20"/>
              </w:rPr>
              <w:t xml:space="preserve">APTs new to UH, APTs in a new appointment and employees who do not meet performance expectations. </w:t>
            </w:r>
          </w:p>
        </w:tc>
      </w:tr>
      <w:tr w:rsidR="009D69C1" w:rsidTr="00773868">
        <w:tc>
          <w:tcPr>
            <w:tcW w:w="4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Pr="00D13735" w:rsidRDefault="005B481D" w:rsidP="00D13735">
            <w:pPr>
              <w:rPr>
                <w:b/>
              </w:rPr>
            </w:pPr>
            <w:r w:rsidRPr="00D13735">
              <w:rPr>
                <w:b/>
              </w:rPr>
              <w:t xml:space="preserve">Create an Evaluation Timeline </w:t>
            </w:r>
          </w:p>
        </w:tc>
        <w:tc>
          <w:tcPr>
            <w:tcW w:w="10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numPr>
                <w:ilvl w:val="0"/>
                <w:numId w:val="3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milestones </w:t>
            </w:r>
            <w:r>
              <w:rPr>
                <w:sz w:val="20"/>
                <w:szCs w:val="20"/>
              </w:rPr>
              <w:t>for each employee’s evaluation period using the Evaluation Timeline &amp; Supervisor Notes below.</w:t>
            </w:r>
          </w:p>
          <w:p w:rsidR="009D69C1" w:rsidRDefault="005B481D">
            <w:pPr>
              <w:numPr>
                <w:ilvl w:val="0"/>
                <w:numId w:val="7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Create reminders in your personal calendar</w:t>
            </w:r>
            <w:r>
              <w:rPr>
                <w:sz w:val="20"/>
                <w:szCs w:val="20"/>
              </w:rPr>
              <w:t xml:space="preserve"> especially if you supervise multiple employees with varying evaluation periods. </w:t>
            </w:r>
          </w:p>
        </w:tc>
      </w:tr>
      <w:tr w:rsidR="009D69C1" w:rsidTr="00773868">
        <w:tc>
          <w:tcPr>
            <w:tcW w:w="4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Pr="00D13735" w:rsidRDefault="005B481D" w:rsidP="00D13735">
            <w:pPr>
              <w:rPr>
                <w:b/>
              </w:rPr>
            </w:pPr>
            <w:r w:rsidRPr="00D13735">
              <w:rPr>
                <w:b/>
              </w:rPr>
              <w:t>Establish Performance Expectations</w:t>
            </w:r>
          </w:p>
        </w:tc>
        <w:tc>
          <w:tcPr>
            <w:tcW w:w="10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numPr>
                <w:ilvl w:val="0"/>
                <w:numId w:val="11"/>
              </w:numPr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Ensure </w:t>
            </w:r>
            <w:hyperlink r:id="rId11" w:anchor="3-establish-performance-expectations">
              <w:r>
                <w:rPr>
                  <w:b/>
                  <w:color w:val="1155CC"/>
                  <w:sz w:val="20"/>
                  <w:szCs w:val="20"/>
                  <w:u w:val="single"/>
                </w:rPr>
                <w:t>Position Description Accuracy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reviewing PD prior to beginning of evaluation period. If revisions are needed, update in the Position Description Generator (PDG).</w:t>
            </w:r>
          </w:p>
          <w:p w:rsidR="009D69C1" w:rsidRDefault="00C35F40">
            <w:pPr>
              <w:numPr>
                <w:ilvl w:val="0"/>
                <w:numId w:val="11"/>
              </w:numPr>
              <w:ind w:hanging="360"/>
              <w:contextualSpacing/>
              <w:rPr>
                <w:b/>
                <w:sz w:val="20"/>
                <w:szCs w:val="20"/>
              </w:rPr>
            </w:pPr>
            <w:hyperlink r:id="rId12" w:anchor="3-establish-performance-expectations">
              <w:r w:rsidR="005B481D">
                <w:rPr>
                  <w:b/>
                  <w:color w:val="1155CC"/>
                  <w:sz w:val="20"/>
                  <w:szCs w:val="20"/>
                  <w:u w:val="single"/>
                </w:rPr>
                <w:t>Draft 5-7 Performance Expectations</w:t>
              </w:r>
            </w:hyperlink>
            <w:r w:rsidR="005B481D">
              <w:rPr>
                <w:b/>
                <w:sz w:val="20"/>
                <w:szCs w:val="20"/>
              </w:rPr>
              <w:t xml:space="preserve"> </w:t>
            </w:r>
            <w:r w:rsidR="005B481D">
              <w:rPr>
                <w:sz w:val="20"/>
                <w:szCs w:val="20"/>
              </w:rPr>
              <w:t xml:space="preserve">prior to or soon after evaluation period begins. List in the Expectations Worksheet in preparation for discussion with employee. </w:t>
            </w:r>
          </w:p>
          <w:p w:rsidR="009D69C1" w:rsidRDefault="005B481D">
            <w:pPr>
              <w:numPr>
                <w:ilvl w:val="0"/>
                <w:numId w:val="11"/>
              </w:numPr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Review the UH Performance Factors &amp; Performance Categories. </w:t>
            </w:r>
          </w:p>
          <w:p w:rsidR="009D69C1" w:rsidRDefault="00C35F40">
            <w:pPr>
              <w:numPr>
                <w:ilvl w:val="1"/>
                <w:numId w:val="11"/>
              </w:numPr>
              <w:ind w:hanging="360"/>
              <w:contextualSpacing/>
              <w:rPr>
                <w:b/>
                <w:sz w:val="20"/>
                <w:szCs w:val="20"/>
              </w:rPr>
            </w:pPr>
            <w:hyperlink r:id="rId13" w:anchor="discuss-performance-throughout-the-evaluation-period">
              <w:r w:rsidR="005B481D">
                <w:rPr>
                  <w:color w:val="1155CC"/>
                  <w:sz w:val="20"/>
                  <w:szCs w:val="20"/>
                  <w:u w:val="single"/>
                </w:rPr>
                <w:t xml:space="preserve">Seven </w:t>
              </w:r>
            </w:hyperlink>
            <w:hyperlink r:id="rId14" w:anchor="discuss-performance-throughout-the-evaluation-period">
              <w:r w:rsidR="005B481D">
                <w:rPr>
                  <w:color w:val="1155CC"/>
                  <w:sz w:val="20"/>
                  <w:szCs w:val="20"/>
                  <w:u w:val="single"/>
                </w:rPr>
                <w:t>Performance Factors</w:t>
              </w:r>
            </w:hyperlink>
            <w:hyperlink r:id="rId15" w:anchor="discuss-performance-throughout-the-evaluation-period">
              <w:r w:rsidR="005B481D">
                <w:rPr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  <w:r w:rsidR="005B481D">
              <w:rPr>
                <w:sz w:val="20"/>
                <w:szCs w:val="20"/>
              </w:rPr>
              <w:t xml:space="preserve">are used to assess performance </w:t>
            </w:r>
          </w:p>
          <w:p w:rsidR="009D69C1" w:rsidRDefault="005B481D">
            <w:pPr>
              <w:numPr>
                <w:ilvl w:val="1"/>
                <w:numId w:val="11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Ratings are provided in three Performance Categories: Competency, Quality, and Productivity </w:t>
            </w:r>
          </w:p>
        </w:tc>
      </w:tr>
      <w:tr w:rsidR="009D69C1" w:rsidTr="00773868">
        <w:tc>
          <w:tcPr>
            <w:tcW w:w="4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Pr="00D13735" w:rsidRDefault="005B481D" w:rsidP="00D13735">
            <w:pPr>
              <w:rPr>
                <w:b/>
              </w:rPr>
            </w:pPr>
            <w:r w:rsidRPr="00D13735">
              <w:rPr>
                <w:b/>
              </w:rPr>
              <w:t>Communicate Performance Expectations</w:t>
            </w:r>
          </w:p>
        </w:tc>
        <w:tc>
          <w:tcPr>
            <w:tcW w:w="10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numPr>
                <w:ilvl w:val="0"/>
                <w:numId w:val="6"/>
              </w:numPr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Communicate Expectations, </w:t>
            </w:r>
            <w:r>
              <w:rPr>
                <w:sz w:val="20"/>
                <w:szCs w:val="20"/>
              </w:rPr>
              <w:t xml:space="preserve">UH Performance Factors and Performance Categories with your employee. Refer to </w:t>
            </w:r>
            <w:hyperlink r:id="rId16" w:anchor="4-communicate-performance-expectations">
              <w:r>
                <w:rPr>
                  <w:color w:val="1155CC"/>
                  <w:sz w:val="20"/>
                  <w:szCs w:val="20"/>
                  <w:u w:val="single"/>
                </w:rPr>
                <w:t>Communicate Performance Expectations with Employee</w:t>
              </w:r>
            </w:hyperlink>
          </w:p>
          <w:p w:rsidR="009D69C1" w:rsidRDefault="005B481D">
            <w:pPr>
              <w:numPr>
                <w:ilvl w:val="0"/>
                <w:numId w:val="6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employee to provide feedback and ask questions about expectations.</w:t>
            </w:r>
          </w:p>
          <w:p w:rsidR="009D69C1" w:rsidRDefault="005B481D">
            <w:pPr>
              <w:numPr>
                <w:ilvl w:val="0"/>
                <w:numId w:val="6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 comments received from employee and revise expectations as appropriate. </w:t>
            </w:r>
          </w:p>
          <w:p w:rsidR="009D69C1" w:rsidRDefault="005B481D">
            <w:pPr>
              <w:numPr>
                <w:ilvl w:val="0"/>
                <w:numId w:val="6"/>
              </w:numPr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finalized expectations in </w:t>
            </w: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the PES</w:t>
              </w:r>
            </w:hyperlink>
            <w:r>
              <w:rPr>
                <w:sz w:val="20"/>
                <w:szCs w:val="20"/>
              </w:rPr>
              <w:t>. (</w:t>
            </w:r>
            <w:hyperlink r:id="rId18" w:history="1">
              <w:r w:rsidRPr="00C35F40">
                <w:rPr>
                  <w:rStyle w:val="Hyperlink"/>
                  <w:sz w:val="20"/>
                  <w:szCs w:val="20"/>
                </w:rPr>
                <w:t xml:space="preserve">PES </w:t>
              </w:r>
              <w:bookmarkStart w:id="2" w:name="_GoBack"/>
              <w:bookmarkEnd w:id="2"/>
              <w:r w:rsidRPr="00C35F40">
                <w:rPr>
                  <w:rStyle w:val="Hyperlink"/>
                  <w:sz w:val="20"/>
                  <w:szCs w:val="20"/>
                </w:rPr>
                <w:t>T</w:t>
              </w:r>
              <w:r w:rsidRPr="00C35F40">
                <w:rPr>
                  <w:rStyle w:val="Hyperlink"/>
                  <w:sz w:val="20"/>
                  <w:szCs w:val="20"/>
                </w:rPr>
                <w:t>utorial</w:t>
              </w:r>
            </w:hyperlink>
            <w:r>
              <w:rPr>
                <w:b/>
                <w:sz w:val="20"/>
                <w:szCs w:val="20"/>
              </w:rPr>
              <w:t>)</w:t>
            </w:r>
          </w:p>
        </w:tc>
      </w:tr>
    </w:tbl>
    <w:p w:rsidR="009D69C1" w:rsidRDefault="009D69C1">
      <w:pPr>
        <w:pStyle w:val="Heading2"/>
        <w:contextualSpacing w:val="0"/>
      </w:pPr>
      <w:bookmarkStart w:id="3" w:name="_bv1srq632ve7" w:colFirst="0" w:colLast="0"/>
      <w:bookmarkEnd w:id="3"/>
    </w:p>
    <w:p w:rsidR="009D69C1" w:rsidRDefault="005B481D" w:rsidP="007E5011">
      <w:r>
        <w:br w:type="page"/>
      </w:r>
      <w:bookmarkStart w:id="4" w:name="_mbmkfekbjz4d" w:colFirst="0" w:colLast="0"/>
      <w:bookmarkEnd w:id="4"/>
    </w:p>
    <w:p w:rsidR="009D69C1" w:rsidRDefault="005B481D" w:rsidP="007E5011">
      <w:pPr>
        <w:pStyle w:val="Heading1"/>
        <w:rPr>
          <w:i/>
          <w:sz w:val="20"/>
          <w:szCs w:val="20"/>
        </w:rPr>
      </w:pPr>
      <w:bookmarkStart w:id="5" w:name="_gkqspiqcndjw" w:colFirst="0" w:colLast="0"/>
      <w:bookmarkEnd w:id="5"/>
      <w:r w:rsidRPr="007E5011">
        <w:lastRenderedPageBreak/>
        <w:t>Phase II - Provide Ongoing Feedback</w:t>
      </w:r>
      <w:r>
        <w:t xml:space="preserve"> </w:t>
      </w:r>
      <w:r>
        <w:rPr>
          <w:i/>
          <w:sz w:val="20"/>
          <w:szCs w:val="20"/>
          <w:shd w:val="clear" w:color="auto" w:fill="EFEFEF"/>
        </w:rPr>
        <w:t>Throughout Evaluation Period</w:t>
      </w: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0"/>
        <w:gridCol w:w="10180"/>
      </w:tblGrid>
      <w:tr w:rsidR="009D69C1" w:rsidTr="00D13735">
        <w:trPr>
          <w:trHeight w:val="400"/>
          <w:tblHeader/>
        </w:trPr>
        <w:tc>
          <w:tcPr>
            <w:tcW w:w="4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Task</w:t>
            </w:r>
            <w:r w:rsidR="007E5011">
              <w:rPr>
                <w:b/>
              </w:rPr>
              <w:t>s</w:t>
            </w:r>
          </w:p>
        </w:tc>
        <w:tc>
          <w:tcPr>
            <w:tcW w:w="101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D69C1" w:rsidTr="00D13735">
        <w:trPr>
          <w:trHeight w:val="1740"/>
        </w:trPr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Pr="00D13735" w:rsidRDefault="005B481D" w:rsidP="00D13735">
            <w:pPr>
              <w:widowControl w:val="0"/>
              <w:spacing w:line="240" w:lineRule="auto"/>
              <w:rPr>
                <w:b/>
              </w:rPr>
            </w:pPr>
            <w:r w:rsidRPr="00D13735">
              <w:rPr>
                <w:b/>
              </w:rPr>
              <w:t>Discuss performance throughout the Evaluation Period</w:t>
            </w:r>
          </w:p>
        </w:tc>
        <w:tc>
          <w:tcPr>
            <w:tcW w:w="10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 throughout the evaluation period</w:t>
            </w:r>
            <w:r>
              <w:rPr>
                <w:sz w:val="20"/>
                <w:szCs w:val="20"/>
              </w:rPr>
              <w:t xml:space="preserve"> with your employee to discuss performance.</w:t>
            </w:r>
          </w:p>
          <w:p w:rsidR="009D69C1" w:rsidRDefault="005B481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 discussions </w:t>
            </w:r>
            <w:r>
              <w:rPr>
                <w:sz w:val="20"/>
                <w:szCs w:val="20"/>
              </w:rPr>
              <w:t>using Evaluation Timeline &amp; Supervisor Notes worksheet and enter in PES.</w:t>
            </w:r>
          </w:p>
          <w:p w:rsidR="009D69C1" w:rsidRDefault="005B481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Planning, conducting and documenting feedback meetings:</w:t>
            </w:r>
            <w:r>
              <w:rPr>
                <w:sz w:val="20"/>
                <w:szCs w:val="20"/>
              </w:rPr>
              <w:t xml:space="preserve"> see </w:t>
            </w:r>
            <w:hyperlink r:id="rId19" w:anchor="phase-ii---provide-ongoing-feedback">
              <w:r>
                <w:rPr>
                  <w:color w:val="1155CC"/>
                  <w:sz w:val="20"/>
                  <w:szCs w:val="20"/>
                  <w:u w:val="single"/>
                </w:rPr>
                <w:t>Providing Ongoing Feedback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0" w:anchor="performance-conversations-best-practices">
              <w:r>
                <w:rPr>
                  <w:color w:val="1155CC"/>
                  <w:sz w:val="20"/>
                  <w:szCs w:val="20"/>
                  <w:u w:val="single"/>
                </w:rPr>
                <w:t xml:space="preserve">Performance Conversations Best Practices </w:t>
              </w:r>
            </w:hyperlink>
          </w:p>
          <w:p w:rsidR="009D69C1" w:rsidRDefault="005B481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See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21" w:anchor="substandard-performance">
              <w:r>
                <w:rPr>
                  <w:color w:val="1155CC"/>
                  <w:sz w:val="20"/>
                  <w:szCs w:val="20"/>
                  <w:u w:val="single"/>
                </w:rPr>
                <w:t>Substandard Performance section of the guide</w:t>
              </w:r>
            </w:hyperlink>
            <w:r>
              <w:rPr>
                <w:sz w:val="20"/>
                <w:szCs w:val="20"/>
              </w:rPr>
              <w:t xml:space="preserve"> if you have provided feedback on areas for improvement and employee performance is still not meeting expectations.</w:t>
            </w:r>
          </w:p>
        </w:tc>
      </w:tr>
    </w:tbl>
    <w:p w:rsidR="009D69C1" w:rsidRDefault="009D69C1">
      <w:pPr>
        <w:widowControl w:val="0"/>
        <w:spacing w:line="240" w:lineRule="auto"/>
      </w:pPr>
    </w:p>
    <w:p w:rsidR="009D69C1" w:rsidRDefault="005B481D" w:rsidP="007E5011">
      <w:pPr>
        <w:pStyle w:val="Heading1"/>
        <w:rPr>
          <w:i/>
          <w:sz w:val="18"/>
          <w:szCs w:val="18"/>
        </w:rPr>
      </w:pPr>
      <w:bookmarkStart w:id="6" w:name="_zciu2zm5fsr7" w:colFirst="0" w:colLast="0"/>
      <w:bookmarkEnd w:id="6"/>
      <w:r>
        <w:t xml:space="preserve">Phase III - Complete UH Performance Evaluation </w:t>
      </w:r>
      <w:r>
        <w:rPr>
          <w:i/>
          <w:sz w:val="18"/>
          <w:szCs w:val="18"/>
          <w:shd w:val="clear" w:color="auto" w:fill="EFEFEF"/>
        </w:rPr>
        <w:t>Due 2-3 weeks after the Evaluation Period ends</w:t>
      </w:r>
    </w:p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0"/>
        <w:gridCol w:w="10180"/>
      </w:tblGrid>
      <w:tr w:rsidR="009D69C1" w:rsidTr="00D13735">
        <w:trPr>
          <w:trHeight w:val="400"/>
          <w:tblHeader/>
        </w:trPr>
        <w:tc>
          <w:tcPr>
            <w:tcW w:w="4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101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D69C1" w:rsidTr="00D13735">
        <w:trPr>
          <w:trHeight w:val="420"/>
        </w:trPr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Pr="00D13735" w:rsidRDefault="005B481D" w:rsidP="00D13735">
            <w:pPr>
              <w:widowControl w:val="0"/>
              <w:spacing w:line="240" w:lineRule="auto"/>
              <w:rPr>
                <w:b/>
              </w:rPr>
            </w:pPr>
            <w:r w:rsidRPr="00D13735">
              <w:rPr>
                <w:b/>
              </w:rPr>
              <w:t>Determine UH Performance Evaluation Ratings</w:t>
            </w:r>
          </w:p>
        </w:tc>
        <w:tc>
          <w:tcPr>
            <w:tcW w:w="10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Rate employee on the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three UH Performance Categories</w:t>
            </w:r>
            <w:r>
              <w:rPr>
                <w:sz w:val="20"/>
                <w:szCs w:val="20"/>
              </w:rPr>
              <w:t xml:space="preserve"> for the evaluation period. To determine, reflect on the evaluation period as a whole considering feedback discussed, the UH Performance Factors, and relevant successes and challenges experienced over the period. See </w:t>
            </w:r>
            <w:hyperlink r:id="rId22" w:anchor="performance-expectations-faq">
              <w:r>
                <w:rPr>
                  <w:color w:val="1155CC"/>
                  <w:sz w:val="20"/>
                  <w:szCs w:val="20"/>
                  <w:u w:val="single"/>
                </w:rPr>
                <w:t>Performance Evaluations FAQ</w:t>
              </w:r>
            </w:hyperlink>
            <w:r>
              <w:rPr>
                <w:sz w:val="20"/>
                <w:szCs w:val="20"/>
              </w:rPr>
              <w:t>.</w:t>
            </w:r>
          </w:p>
          <w:p w:rsidR="009D69C1" w:rsidRDefault="009D69C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D69C1" w:rsidRDefault="005B481D">
            <w:pPr>
              <w:widowControl w:val="0"/>
              <w:spacing w:line="240" w:lineRule="auto"/>
              <w:ind w:left="76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Note</w:t>
            </w:r>
            <w:r>
              <w:rPr>
                <w:i/>
                <w:sz w:val="20"/>
                <w:szCs w:val="20"/>
              </w:rPr>
              <w:t xml:space="preserve">: If a “Does Not Meet” rating is being contemplated, discuss with your HR Rep and Dean, Director or designee prior to discussing with employee. Refer to the </w:t>
            </w:r>
            <w:hyperlink r:id="rId23" w:anchor="substandard-performance-faq">
              <w:r>
                <w:rPr>
                  <w:i/>
                  <w:color w:val="1155CC"/>
                  <w:sz w:val="20"/>
                  <w:szCs w:val="20"/>
                  <w:u w:val="single"/>
                </w:rPr>
                <w:t>Substandard Performance FAQ</w:t>
              </w:r>
            </w:hyperlink>
            <w:r>
              <w:rPr>
                <w:i/>
                <w:sz w:val="20"/>
                <w:szCs w:val="20"/>
              </w:rPr>
              <w:t>.</w:t>
            </w:r>
          </w:p>
          <w:p w:rsidR="009D69C1" w:rsidRDefault="009D69C1">
            <w:pPr>
              <w:widowControl w:val="0"/>
              <w:spacing w:line="240" w:lineRule="auto"/>
              <w:ind w:left="765"/>
              <w:rPr>
                <w:i/>
                <w:sz w:val="20"/>
                <w:szCs w:val="20"/>
              </w:rPr>
            </w:pPr>
          </w:p>
        </w:tc>
      </w:tr>
      <w:tr w:rsidR="009D69C1" w:rsidTr="00D13735">
        <w:trPr>
          <w:trHeight w:val="420"/>
        </w:trPr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Pr="00D13735" w:rsidRDefault="005B481D" w:rsidP="00D13735">
            <w:pPr>
              <w:widowControl w:val="0"/>
              <w:spacing w:line="240" w:lineRule="auto"/>
              <w:rPr>
                <w:b/>
              </w:rPr>
            </w:pPr>
            <w:r w:rsidRPr="00D13735">
              <w:rPr>
                <w:b/>
              </w:rPr>
              <w:t>Communicate Ratings to Employee</w:t>
            </w:r>
          </w:p>
        </w:tc>
        <w:tc>
          <w:tcPr>
            <w:tcW w:w="10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 ratings to your employee before entering into PES. </w:t>
            </w:r>
          </w:p>
        </w:tc>
      </w:tr>
      <w:tr w:rsidR="009D69C1" w:rsidTr="00D13735">
        <w:trPr>
          <w:trHeight w:val="700"/>
        </w:trPr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Pr="00D13735" w:rsidRDefault="005B481D" w:rsidP="00D13735">
            <w:pPr>
              <w:widowControl w:val="0"/>
              <w:spacing w:line="240" w:lineRule="auto"/>
              <w:rPr>
                <w:b/>
              </w:rPr>
            </w:pPr>
            <w:r w:rsidRPr="00D13735">
              <w:rPr>
                <w:b/>
              </w:rPr>
              <w:t>Enter &amp; Certify Ratings in PES</w:t>
            </w:r>
          </w:p>
        </w:tc>
        <w:tc>
          <w:tcPr>
            <w:tcW w:w="10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C35F40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0"/>
                <w:szCs w:val="20"/>
              </w:rPr>
            </w:pPr>
            <w:hyperlink r:id="rId24">
              <w:r w:rsidR="005B481D">
                <w:rPr>
                  <w:color w:val="1155CC"/>
                  <w:sz w:val="20"/>
                  <w:szCs w:val="20"/>
                  <w:u w:val="single"/>
                </w:rPr>
                <w:t>Performance Evaluation System</w:t>
              </w:r>
            </w:hyperlink>
            <w:r w:rsidR="005B481D">
              <w:rPr>
                <w:sz w:val="20"/>
                <w:szCs w:val="20"/>
              </w:rPr>
              <w:t xml:space="preserve">, </w:t>
            </w:r>
            <w:hyperlink r:id="rId25">
              <w:r w:rsidR="005B481D">
                <w:rPr>
                  <w:color w:val="1155CC"/>
                  <w:sz w:val="20"/>
                  <w:szCs w:val="20"/>
                  <w:u w:val="single"/>
                </w:rPr>
                <w:t>PES Tutorial</w:t>
              </w:r>
            </w:hyperlink>
          </w:p>
          <w:p w:rsidR="009D69C1" w:rsidRDefault="00C35F40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0"/>
                <w:szCs w:val="20"/>
              </w:rPr>
            </w:pPr>
            <w:hyperlink r:id="rId26">
              <w:r w:rsidR="005B481D">
                <w:rPr>
                  <w:sz w:val="20"/>
                  <w:szCs w:val="20"/>
                </w:rPr>
                <w:t xml:space="preserve">Employees will </w:t>
              </w:r>
            </w:hyperlink>
            <w:hyperlink r:id="rId27">
              <w:r w:rsidR="005B481D">
                <w:rPr>
                  <w:sz w:val="20"/>
                  <w:szCs w:val="20"/>
                </w:rPr>
                <w:t>receive an automatic email notification</w:t>
              </w:r>
            </w:hyperlink>
            <w:hyperlink r:id="rId28">
              <w:r w:rsidR="005B481D">
                <w:rPr>
                  <w:sz w:val="20"/>
                  <w:szCs w:val="20"/>
                </w:rPr>
                <w:t xml:space="preserve"> once ratings are entered in PES.</w:t>
              </w:r>
            </w:hyperlink>
            <w:hyperlink r:id="rId29"/>
          </w:p>
          <w:p w:rsidR="009D69C1" w:rsidRDefault="009D69C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D69C1" w:rsidRDefault="009D69C1">
      <w:pPr>
        <w:widowControl w:val="0"/>
        <w:spacing w:line="240" w:lineRule="auto"/>
      </w:pPr>
    </w:p>
    <w:p w:rsidR="009D69C1" w:rsidRDefault="009D69C1">
      <w:pPr>
        <w:widowControl w:val="0"/>
        <w:spacing w:line="240" w:lineRule="auto"/>
      </w:pPr>
    </w:p>
    <w:p w:rsidR="009D69C1" w:rsidRDefault="009D69C1">
      <w:pPr>
        <w:rPr>
          <w:b/>
        </w:rPr>
      </w:pPr>
    </w:p>
    <w:p w:rsidR="009D69C1" w:rsidRDefault="009D69C1">
      <w:pPr>
        <w:rPr>
          <w:b/>
        </w:rPr>
      </w:pPr>
    </w:p>
    <w:p w:rsidR="009D69C1" w:rsidRDefault="009D69C1">
      <w:pPr>
        <w:rPr>
          <w:b/>
        </w:rPr>
      </w:pPr>
    </w:p>
    <w:p w:rsidR="009D69C1" w:rsidRDefault="009D69C1">
      <w:pPr>
        <w:rPr>
          <w:b/>
        </w:rPr>
      </w:pPr>
    </w:p>
    <w:p w:rsidR="009D69C1" w:rsidRDefault="009D69C1">
      <w:pPr>
        <w:widowControl w:val="0"/>
        <w:spacing w:line="240" w:lineRule="auto"/>
        <w:rPr>
          <w:b/>
        </w:rPr>
      </w:pPr>
    </w:p>
    <w:p w:rsidR="00D13735" w:rsidRDefault="00CC2529" w:rsidP="00D13735">
      <w:pPr>
        <w:pStyle w:val="Heading1"/>
        <w:spacing w:before="0"/>
      </w:pPr>
      <w:r>
        <w:t>Expectations Worksheet</w:t>
      </w:r>
      <w:r w:rsidR="005B481D">
        <w:t xml:space="preserve"> </w:t>
      </w:r>
    </w:p>
    <w:p w:rsidR="009D69C1" w:rsidRDefault="005B481D">
      <w:pPr>
        <w:widowControl w:val="0"/>
        <w:spacing w:line="240" w:lineRule="auto"/>
        <w:rPr>
          <w:strike/>
        </w:rPr>
      </w:pPr>
      <w:r>
        <w:t xml:space="preserve">List 5 to 7 of the most essential Duties and Responsibilities below and </w:t>
      </w:r>
      <w:hyperlink r:id="rId30" w:anchor="3-establish-performance-expectations">
        <w:r>
          <w:rPr>
            <w:color w:val="1155CC"/>
            <w:u w:val="single"/>
          </w:rPr>
          <w:t>draft corresponding expectations</w:t>
        </w:r>
      </w:hyperlink>
      <w:r>
        <w:t>.</w:t>
      </w:r>
    </w:p>
    <w:p w:rsidR="009D69C1" w:rsidRDefault="009D69C1">
      <w:pPr>
        <w:widowControl w:val="0"/>
        <w:spacing w:line="240" w:lineRule="auto"/>
        <w:rPr>
          <w:strike/>
        </w:rPr>
      </w:pPr>
    </w:p>
    <w:p w:rsidR="00A514F9" w:rsidRDefault="00A514F9">
      <w:pPr>
        <w:widowControl w:val="0"/>
        <w:spacing w:line="240" w:lineRule="auto"/>
        <w:rPr>
          <w:b/>
        </w:rPr>
      </w:pPr>
      <w:r>
        <w:rPr>
          <w:b/>
        </w:rPr>
        <w:t>Employee Name:</w:t>
      </w:r>
    </w:p>
    <w:p w:rsidR="00A514F9" w:rsidRDefault="00A514F9">
      <w:pPr>
        <w:widowControl w:val="0"/>
        <w:spacing w:line="240" w:lineRule="auto"/>
        <w:rPr>
          <w:strike/>
        </w:rPr>
      </w:pPr>
      <w:r>
        <w:rPr>
          <w:strike/>
        </w:rPr>
        <w:t xml:space="preserve"> </w:t>
      </w:r>
    </w:p>
    <w:tbl>
      <w:tblPr>
        <w:tblStyle w:val="a2"/>
        <w:tblW w:w="14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5"/>
        <w:gridCol w:w="7140"/>
      </w:tblGrid>
      <w:tr w:rsidR="009D69C1" w:rsidTr="00D267A5">
        <w:trPr>
          <w:trHeight w:val="420"/>
          <w:tblHeader/>
        </w:trPr>
        <w:tc>
          <w:tcPr>
            <w:tcW w:w="7065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Duty and Responsibility in Position Description (PD)</w:t>
            </w:r>
          </w:p>
        </w:tc>
        <w:tc>
          <w:tcPr>
            <w:tcW w:w="714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Draft Expectation </w:t>
            </w:r>
          </w:p>
        </w:tc>
      </w:tr>
      <w:tr w:rsidR="009D69C1">
        <w:trPr>
          <w:trHeight w:val="720"/>
        </w:trPr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Example: Provides college-wide training of all administrative/support staff to ensure fiscal documents are processed in accordance with applicable Federal, State, and UH policies, regulations, and laws. 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 Develop and conduct monthly training for new college support staff on fiscal procedures and produce a corresponding “how to” guide by March.</w:t>
            </w:r>
          </w:p>
        </w:tc>
      </w:tr>
      <w:tr w:rsidR="009D69C1" w:rsidTr="00D267A5">
        <w:trPr>
          <w:trHeight w:val="780"/>
        </w:trPr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D69C1" w:rsidTr="00D267A5">
        <w:trPr>
          <w:trHeight w:val="852"/>
        </w:trPr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D69C1" w:rsidTr="00D267A5">
        <w:trPr>
          <w:trHeight w:val="870"/>
        </w:trPr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D69C1" w:rsidTr="00D267A5">
        <w:trPr>
          <w:trHeight w:val="762"/>
        </w:trPr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D69C1" w:rsidTr="00D267A5">
        <w:trPr>
          <w:trHeight w:val="852"/>
        </w:trPr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D69C1" w:rsidTr="00D267A5">
        <w:trPr>
          <w:trHeight w:val="690"/>
        </w:trPr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D69C1" w:rsidTr="00D267A5">
        <w:trPr>
          <w:trHeight w:val="582"/>
        </w:trPr>
        <w:tc>
          <w:tcPr>
            <w:tcW w:w="7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:rsidR="00D13735" w:rsidRDefault="005B481D" w:rsidP="00D267A5">
      <w:pPr>
        <w:pStyle w:val="Heading1"/>
        <w:spacing w:before="0" w:after="0"/>
      </w:pPr>
      <w:r>
        <w:lastRenderedPageBreak/>
        <w:t>Communicate Draft Expectations, Performance Factors, and Perf</w:t>
      </w:r>
      <w:r w:rsidR="00D13735">
        <w:t>ormance Categories to Employee</w:t>
      </w:r>
    </w:p>
    <w:p w:rsidR="009D69C1" w:rsidRDefault="005B481D">
      <w:pPr>
        <w:widowControl w:val="0"/>
        <w:spacing w:line="240" w:lineRule="auto"/>
      </w:pPr>
      <w:r>
        <w:rPr>
          <w:sz w:val="20"/>
          <w:szCs w:val="20"/>
        </w:rPr>
        <w:t>Consider comments received from employee and revise expectations as appropriate.</w:t>
      </w:r>
      <w:r>
        <w:t xml:space="preserve"> List finalized expectations in the Expectations Discussion Guide (see below) and enter in </w:t>
      </w:r>
      <w:hyperlink r:id="rId31">
        <w:r>
          <w:rPr>
            <w:color w:val="1155CC"/>
            <w:sz w:val="20"/>
            <w:szCs w:val="20"/>
            <w:u w:val="single"/>
          </w:rPr>
          <w:t>the PES</w:t>
        </w:r>
      </w:hyperlink>
      <w:r>
        <w:rPr>
          <w:sz w:val="20"/>
          <w:szCs w:val="20"/>
        </w:rPr>
        <w:t>.</w:t>
      </w:r>
    </w:p>
    <w:p w:rsidR="009D69C1" w:rsidRDefault="009D69C1">
      <w:pPr>
        <w:widowControl w:val="0"/>
        <w:spacing w:line="240" w:lineRule="auto"/>
      </w:pP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7320"/>
      </w:tblGrid>
      <w:tr w:rsidR="009D69C1" w:rsidTr="00D267A5">
        <w:trPr>
          <w:trHeight w:val="312"/>
          <w:tblHeader/>
        </w:trPr>
        <w:tc>
          <w:tcPr>
            <w:tcW w:w="708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</w:pPr>
            <w:r>
              <w:t xml:space="preserve">Example Draft Performance Expectation </w:t>
            </w:r>
          </w:p>
        </w:tc>
        <w:tc>
          <w:tcPr>
            <w:tcW w:w="732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</w:pPr>
            <w:r>
              <w:t>Example Revised Expectation after discussion</w:t>
            </w:r>
          </w:p>
        </w:tc>
      </w:tr>
      <w:tr w:rsidR="009D69C1" w:rsidTr="00D267A5">
        <w:trPr>
          <w:trHeight w:val="447"/>
        </w:trPr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Pr="00D267A5" w:rsidRDefault="005B481D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 w:rsidRPr="00D267A5">
              <w:rPr>
                <w:i/>
                <w:sz w:val="18"/>
                <w:szCs w:val="18"/>
              </w:rPr>
              <w:t>Example: Develop and conduct monthly training for new college support staff on fiscal procedures and produce a corresponding “how to” guide by March.</w:t>
            </w:r>
          </w:p>
        </w:tc>
        <w:tc>
          <w:tcPr>
            <w:tcW w:w="7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Pr="00D267A5" w:rsidRDefault="005B481D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 w:rsidRPr="00D267A5">
              <w:rPr>
                <w:i/>
                <w:sz w:val="18"/>
                <w:szCs w:val="18"/>
              </w:rPr>
              <w:t xml:space="preserve">Example: Develop and conduct </w:t>
            </w:r>
            <w:r w:rsidRPr="00D267A5">
              <w:rPr>
                <w:i/>
                <w:sz w:val="18"/>
                <w:szCs w:val="18"/>
                <w:u w:val="single"/>
              </w:rPr>
              <w:t>quarterly</w:t>
            </w:r>
            <w:r w:rsidRPr="00D267A5">
              <w:rPr>
                <w:i/>
                <w:sz w:val="18"/>
                <w:szCs w:val="18"/>
              </w:rPr>
              <w:t xml:space="preserve"> training for new college support staff on fiscal procedures and produce a corresponding “how to” </w:t>
            </w:r>
            <w:r w:rsidRPr="00D267A5">
              <w:rPr>
                <w:i/>
                <w:sz w:val="18"/>
                <w:szCs w:val="18"/>
                <w:u w:val="single"/>
              </w:rPr>
              <w:t xml:space="preserve">draft </w:t>
            </w:r>
            <w:r w:rsidRPr="00D267A5">
              <w:rPr>
                <w:i/>
                <w:sz w:val="18"/>
                <w:szCs w:val="18"/>
              </w:rPr>
              <w:t>guide by March.</w:t>
            </w:r>
          </w:p>
        </w:tc>
      </w:tr>
    </w:tbl>
    <w:p w:rsidR="009D69C1" w:rsidRDefault="009D69C1">
      <w:pPr>
        <w:widowControl w:val="0"/>
        <w:spacing w:line="240" w:lineRule="auto"/>
        <w:rPr>
          <w:b/>
        </w:rPr>
      </w:pPr>
    </w:p>
    <w:p w:rsidR="00D13735" w:rsidRDefault="00CC2529" w:rsidP="00D267A5">
      <w:pPr>
        <w:pStyle w:val="Heading1"/>
        <w:spacing w:before="0" w:after="0"/>
      </w:pPr>
      <w:r>
        <w:t>Expectations Discussion Guide</w:t>
      </w:r>
      <w:r w:rsidR="005B481D">
        <w:t xml:space="preserve"> </w:t>
      </w:r>
    </w:p>
    <w:p w:rsidR="00D13735" w:rsidRDefault="005B481D">
      <w:pPr>
        <w:widowControl w:val="0"/>
        <w:spacing w:line="240" w:lineRule="auto"/>
      </w:pPr>
      <w:r w:rsidRPr="00D13735">
        <w:rPr>
          <w:sz w:val="20"/>
          <w:szCs w:val="20"/>
        </w:rPr>
        <w:t>Communicate Performance Expectations, UH Performance Factors and Categories with the employee</w:t>
      </w:r>
      <w:r>
        <w:t>.</w:t>
      </w:r>
    </w:p>
    <w:p w:rsidR="00D267A5" w:rsidRDefault="00D267A5">
      <w:pPr>
        <w:widowControl w:val="0"/>
        <w:spacing w:line="240" w:lineRule="auto"/>
        <w:rPr>
          <w:b/>
        </w:rPr>
      </w:pPr>
    </w:p>
    <w:p w:rsidR="00D13735" w:rsidRPr="00D13735" w:rsidRDefault="00D13735">
      <w:pPr>
        <w:widowControl w:val="0"/>
        <w:spacing w:line="240" w:lineRule="auto"/>
        <w:rPr>
          <w:b/>
        </w:rPr>
      </w:pPr>
      <w:r>
        <w:rPr>
          <w:b/>
        </w:rPr>
        <w:t>Employee Name:                                                                                      Evaluation Period:</w:t>
      </w:r>
    </w:p>
    <w:p w:rsidR="009D69C1" w:rsidRDefault="009D69C1">
      <w:pPr>
        <w:widowControl w:val="0"/>
        <w:spacing w:line="240" w:lineRule="auto"/>
        <w:rPr>
          <w:b/>
          <w:sz w:val="12"/>
          <w:szCs w:val="12"/>
        </w:rPr>
      </w:pPr>
    </w:p>
    <w:tbl>
      <w:tblPr>
        <w:tblStyle w:val="a4"/>
        <w:tblW w:w="14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7178"/>
      </w:tblGrid>
      <w:tr w:rsidR="00D13735" w:rsidTr="00CC2529">
        <w:trPr>
          <w:trHeight w:val="420"/>
          <w:tblHeader/>
        </w:trPr>
        <w:tc>
          <w:tcPr>
            <w:tcW w:w="6975" w:type="dxa"/>
            <w:shd w:val="clear" w:color="auto" w:fill="E7E6E6" w:themeFill="background2"/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Performance Expectations, developed by supervisor</w:t>
            </w:r>
          </w:p>
        </w:tc>
        <w:tc>
          <w:tcPr>
            <w:tcW w:w="7178" w:type="dxa"/>
            <w:shd w:val="clear" w:color="auto" w:fill="E7E6E6" w:themeFill="background2"/>
          </w:tcPr>
          <w:p w:rsidR="00D13735" w:rsidRDefault="00D13735">
            <w:pPr>
              <w:widowControl w:val="0"/>
              <w:spacing w:line="240" w:lineRule="auto"/>
              <w:rPr>
                <w:b/>
                <w:color w:val="FFFFFF"/>
              </w:rPr>
            </w:pPr>
            <w:r w:rsidRPr="00CF2536">
              <w:rPr>
                <w:b/>
                <w:color w:val="auto"/>
              </w:rPr>
              <w:t>UH Performance Factors for all APTs</w:t>
            </w:r>
          </w:p>
        </w:tc>
      </w:tr>
      <w:tr w:rsidR="00D13735" w:rsidTr="00D13735">
        <w:trPr>
          <w:trHeight w:val="420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</w:p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  <w:r>
              <w:rPr>
                <w:i/>
                <w:sz w:val="18"/>
                <w:szCs w:val="18"/>
              </w:rPr>
              <w:t>Enter your expectations in this column</w:t>
            </w:r>
          </w:p>
        </w:tc>
        <w:tc>
          <w:tcPr>
            <w:tcW w:w="717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>Communication Skills</w:t>
            </w:r>
            <w:r>
              <w:t xml:space="preserve"> - </w:t>
            </w:r>
            <w:r>
              <w:rPr>
                <w:i/>
                <w:sz w:val="18"/>
                <w:szCs w:val="18"/>
              </w:rPr>
              <w:t>Possesses effective communication skills: oral, written, listening.</w:t>
            </w:r>
          </w:p>
        </w:tc>
      </w:tr>
      <w:tr w:rsidR="00D13735" w:rsidTr="00D267A5">
        <w:trPr>
          <w:trHeight w:val="852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17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Problem Solving and Decisions Making</w:t>
            </w:r>
            <w:r>
              <w:t xml:space="preserve"> - </w:t>
            </w:r>
            <w:r>
              <w:rPr>
                <w:i/>
                <w:sz w:val="18"/>
                <w:szCs w:val="18"/>
              </w:rPr>
              <w:t>Displays ability to define a problem, develops workable and realistic alternatives, and selects appropriate alternative to resolve problem. Decisions made are generally correct, and the time taken to make such decisions is reasonable.</w:t>
            </w:r>
          </w:p>
        </w:tc>
      </w:tr>
      <w:tr w:rsidR="00D13735" w:rsidTr="00D267A5">
        <w:trPr>
          <w:trHeight w:val="627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</w:p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17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Planning, Organizing and Implementing Tasks or Projects</w:t>
            </w:r>
            <w:r>
              <w:t xml:space="preserve"> - </w:t>
            </w:r>
            <w:r>
              <w:rPr>
                <w:i/>
                <w:sz w:val="18"/>
                <w:szCs w:val="18"/>
              </w:rPr>
              <w:t>Displays ability to effectively plan, organize and implement applicable tasks or projects in relation to established goals and objectives.</w:t>
            </w:r>
          </w:p>
        </w:tc>
      </w:tr>
      <w:tr w:rsidR="00D13735" w:rsidTr="00D267A5">
        <w:trPr>
          <w:trHeight w:val="555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</w:p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17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Dependability</w:t>
            </w:r>
            <w:r>
              <w:t xml:space="preserve"> - </w:t>
            </w:r>
            <w:r>
              <w:rPr>
                <w:i/>
                <w:sz w:val="18"/>
                <w:szCs w:val="18"/>
              </w:rPr>
              <w:t>Completes job assignment and projects with minimal supervision. Meets schedules and deadlines.</w:t>
            </w:r>
          </w:p>
        </w:tc>
      </w:tr>
      <w:tr w:rsidR="00D13735" w:rsidTr="00D267A5">
        <w:trPr>
          <w:trHeight w:val="780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</w:p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</w:p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17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Cooperation</w:t>
            </w:r>
            <w:r>
              <w:t xml:space="preserve"> - </w:t>
            </w:r>
            <w:r>
              <w:rPr>
                <w:i/>
                <w:sz w:val="18"/>
                <w:szCs w:val="18"/>
              </w:rPr>
              <w:t>Accepts instructions, assignments, technical guidance in a cooperative manner. Works with other employees to accomplish program or project goals and objectives.</w:t>
            </w:r>
          </w:p>
        </w:tc>
      </w:tr>
      <w:tr w:rsidR="00D13735" w:rsidTr="00D267A5">
        <w:trPr>
          <w:trHeight w:val="510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Pr="007E5011" w:rsidRDefault="00D13735" w:rsidP="007E5011">
            <w:pPr>
              <w:tabs>
                <w:tab w:val="left" w:pos="5265"/>
              </w:tabs>
            </w:pPr>
          </w:p>
        </w:tc>
        <w:tc>
          <w:tcPr>
            <w:tcW w:w="717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Effort and Initiative</w:t>
            </w:r>
            <w:r>
              <w:t xml:space="preserve"> - </w:t>
            </w:r>
            <w:r>
              <w:rPr>
                <w:i/>
                <w:sz w:val="18"/>
                <w:szCs w:val="18"/>
              </w:rPr>
              <w:t>Displays positive and supportive effort and initiative.</w:t>
            </w:r>
          </w:p>
        </w:tc>
      </w:tr>
      <w:tr w:rsidR="00D13735" w:rsidTr="00D13735">
        <w:trPr>
          <w:trHeight w:val="582"/>
        </w:trPr>
        <w:tc>
          <w:tcPr>
            <w:tcW w:w="6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</w:p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17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735" w:rsidRDefault="00D1373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Interpersonal Relations</w:t>
            </w:r>
            <w:r>
              <w:t xml:space="preserve"> - </w:t>
            </w:r>
            <w:r>
              <w:rPr>
                <w:i/>
                <w:sz w:val="18"/>
                <w:szCs w:val="18"/>
              </w:rPr>
              <w:t>Establishes and maintains effective working relations with employees and others within and outside the organization/University.</w:t>
            </w:r>
          </w:p>
        </w:tc>
      </w:tr>
    </w:tbl>
    <w:p w:rsidR="00D267A5" w:rsidRDefault="00D13735" w:rsidP="00D267A5">
      <w:pPr>
        <w:pStyle w:val="Heading1"/>
        <w:spacing w:before="0"/>
      </w:pPr>
      <w:r w:rsidRPr="00CF2536">
        <w:lastRenderedPageBreak/>
        <w:t>UH P</w:t>
      </w:r>
      <w:r w:rsidR="00D267A5">
        <w:t>erformance Categories &amp; Rating</w:t>
      </w:r>
    </w:p>
    <w:p w:rsidR="00D13735" w:rsidRDefault="00D267A5">
      <w:pPr>
        <w:widowControl w:val="0"/>
        <w:spacing w:line="240" w:lineRule="auto"/>
        <w:rPr>
          <w:color w:val="auto"/>
          <w:u w:val="single"/>
        </w:rPr>
      </w:pPr>
      <w:r>
        <w:rPr>
          <w:color w:val="auto"/>
        </w:rPr>
        <w:t>S</w:t>
      </w:r>
      <w:r w:rsidR="00D13735" w:rsidRPr="00CF2536">
        <w:rPr>
          <w:color w:val="auto"/>
        </w:rPr>
        <w:t xml:space="preserve">ee guide for more information on </w:t>
      </w:r>
      <w:hyperlink r:id="rId32" w:anchor="phase-iii---complete-uh-performance-evaluation">
        <w:r w:rsidR="00D13735" w:rsidRPr="00CF2536">
          <w:rPr>
            <w:color w:val="auto"/>
            <w:u w:val="single"/>
          </w:rPr>
          <w:t>completing the UH Performance Evaluation</w:t>
        </w:r>
      </w:hyperlink>
    </w:p>
    <w:p w:rsidR="00D13735" w:rsidRDefault="00D13735">
      <w:pPr>
        <w:widowControl w:val="0"/>
        <w:spacing w:line="240" w:lineRule="auto"/>
        <w:rPr>
          <w:b/>
        </w:rPr>
      </w:pPr>
    </w:p>
    <w:tbl>
      <w:tblPr>
        <w:tblStyle w:val="a5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5010"/>
        <w:gridCol w:w="2910"/>
        <w:gridCol w:w="2655"/>
      </w:tblGrid>
      <w:tr w:rsidR="009D69C1" w:rsidTr="00CC2529">
        <w:trPr>
          <w:trHeight w:val="1140"/>
          <w:tblHeader/>
        </w:trPr>
        <w:tc>
          <w:tcPr>
            <w:tcW w:w="38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</w:pPr>
            <w:r>
              <w:rPr>
                <w:b/>
              </w:rPr>
              <w:t xml:space="preserve">Competency </w:t>
            </w:r>
          </w:p>
          <w:p w:rsidR="009D69C1" w:rsidRDefault="005B481D">
            <w:pPr>
              <w:widowControl w:val="0"/>
              <w:spacing w:line="240" w:lineRule="auto"/>
              <w:rPr>
                <w:b/>
              </w:rPr>
            </w:pPr>
            <w:r>
              <w:rPr>
                <w:i/>
                <w:sz w:val="18"/>
                <w:szCs w:val="18"/>
              </w:rPr>
              <w:t>Possesses and applies knowledge and skills necessary to do the job or complete the project</w:t>
            </w:r>
          </w:p>
        </w:tc>
        <w:tc>
          <w:tcPr>
            <w:tcW w:w="50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</w:pPr>
            <w:r>
              <w:rPr>
                <w:b/>
              </w:rPr>
              <w:t>Quality</w:t>
            </w:r>
            <w:r>
              <w:t xml:space="preserve"> </w:t>
            </w:r>
          </w:p>
          <w:p w:rsidR="009D69C1" w:rsidRDefault="005B481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Work is accurate, neat and thorough. Employee is able to apply instructions, technical principles, and methodologies; analyze and interpret findings; and interpret/apply applicable laws, policies, rules and regulations</w:t>
            </w:r>
          </w:p>
        </w:tc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</w:pPr>
            <w:r>
              <w:rPr>
                <w:b/>
              </w:rPr>
              <w:t xml:space="preserve">Productivity </w:t>
            </w:r>
          </w:p>
          <w:p w:rsidR="009D69C1" w:rsidRDefault="005B481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Amount of work produced meets expectations. Employees output is regular, consistent and produced on schedule.</w:t>
            </w:r>
          </w:p>
        </w:tc>
        <w:tc>
          <w:tcPr>
            <w:tcW w:w="26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Overall Performance Rating</w:t>
            </w:r>
          </w:p>
          <w:p w:rsidR="009D69C1" w:rsidRDefault="009D69C1">
            <w:pPr>
              <w:spacing w:line="240" w:lineRule="auto"/>
              <w:rPr>
                <w:b/>
              </w:rPr>
            </w:pPr>
          </w:p>
        </w:tc>
      </w:tr>
      <w:tr w:rsidR="009D69C1" w:rsidTr="007E5011">
        <w:trPr>
          <w:trHeight w:val="1320"/>
        </w:trPr>
        <w:tc>
          <w:tcPr>
            <w:tcW w:w="38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MEETS - DOES NOT - EXCEEDS</w:t>
            </w:r>
          </w:p>
        </w:tc>
        <w:tc>
          <w:tcPr>
            <w:tcW w:w="50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MEETS - DOES NOT - EXCEEDS</w:t>
            </w:r>
          </w:p>
        </w:tc>
        <w:tc>
          <w:tcPr>
            <w:tcW w:w="29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MEETS - DOES NOT - EXCEEDS</w:t>
            </w:r>
          </w:p>
        </w:tc>
        <w:tc>
          <w:tcPr>
            <w:tcW w:w="26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MEETS - DOES NOT - EXCEEDS</w:t>
            </w:r>
          </w:p>
        </w:tc>
      </w:tr>
    </w:tbl>
    <w:p w:rsidR="007E5011" w:rsidRDefault="007E5011">
      <w:pPr>
        <w:rPr>
          <w:b/>
        </w:rPr>
      </w:pPr>
    </w:p>
    <w:p w:rsidR="00D267A5" w:rsidRDefault="00D267A5">
      <w:pPr>
        <w:rPr>
          <w:b/>
        </w:rPr>
      </w:pPr>
    </w:p>
    <w:p w:rsidR="00D267A5" w:rsidRDefault="005B481D" w:rsidP="00D267A5">
      <w:pPr>
        <w:pStyle w:val="Heading1"/>
        <w:spacing w:before="0"/>
      </w:pPr>
      <w:r>
        <w:t>Evaluation Timeline &amp; Supervisor Notes</w:t>
      </w:r>
      <w:bookmarkStart w:id="7" w:name="kix.5pa4972dzwts" w:colFirst="0" w:colLast="0"/>
      <w:bookmarkEnd w:id="7"/>
      <w:r>
        <w:t xml:space="preserve"> </w:t>
      </w:r>
    </w:p>
    <w:p w:rsidR="009D69C1" w:rsidRDefault="00C35F40">
      <w:pPr>
        <w:rPr>
          <w:i/>
        </w:rPr>
      </w:pPr>
      <w:hyperlink r:id="rId33" w:anchor="1-identify-appropriate-evaluation-period">
        <w:r w:rsidR="005B481D">
          <w:rPr>
            <w:i/>
            <w:color w:val="1155CC"/>
            <w:u w:val="single"/>
          </w:rPr>
          <w:t>Identify your employee’s evaluation period</w:t>
        </w:r>
      </w:hyperlink>
      <w:r w:rsidR="005B481D">
        <w:rPr>
          <w:i/>
        </w:rPr>
        <w:t xml:space="preserve">, enter the relevant milestones, and set reminders for yourself using this template. Example schedules for both the standard evaluation period (Nov 1-Oct 31), and a six-month new probationary period (i.e. employee appointed to new position) are provided in their respective columns below. </w:t>
      </w:r>
    </w:p>
    <w:p w:rsidR="00D13735" w:rsidRDefault="00D13735">
      <w:pPr>
        <w:rPr>
          <w:b/>
          <w:sz w:val="20"/>
          <w:szCs w:val="20"/>
        </w:rPr>
      </w:pPr>
    </w:p>
    <w:p w:rsidR="009D69C1" w:rsidRDefault="00D13735">
      <w:pPr>
        <w:rPr>
          <w:b/>
          <w:sz w:val="20"/>
          <w:szCs w:val="20"/>
        </w:rPr>
      </w:pPr>
      <w:r>
        <w:rPr>
          <w:b/>
          <w:sz w:val="20"/>
          <w:szCs w:val="20"/>
        </w:rPr>
        <w:t>Employee Name:</w:t>
      </w:r>
    </w:p>
    <w:p w:rsidR="00D13735" w:rsidRDefault="00D13735">
      <w:pPr>
        <w:rPr>
          <w:i/>
        </w:rPr>
      </w:pPr>
    </w:p>
    <w:tbl>
      <w:tblPr>
        <w:tblStyle w:val="a6"/>
        <w:tblW w:w="14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0"/>
        <w:gridCol w:w="1187"/>
        <w:gridCol w:w="1374"/>
        <w:gridCol w:w="1455"/>
        <w:gridCol w:w="4425"/>
        <w:gridCol w:w="4233"/>
      </w:tblGrid>
      <w:tr w:rsidR="009D69C1" w:rsidTr="00CC2529">
        <w:trPr>
          <w:tblHeader/>
        </w:trPr>
        <w:tc>
          <w:tcPr>
            <w:tcW w:w="17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Milestone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Dates</w:t>
            </w:r>
          </w:p>
        </w:tc>
        <w:tc>
          <w:tcPr>
            <w:tcW w:w="137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Example Dates - </w:t>
            </w:r>
          </w:p>
          <w:p w:rsidR="009D69C1" w:rsidRDefault="009D69C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9D69C1" w:rsidRDefault="005B481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 Evaluation</w:t>
            </w:r>
          </w:p>
        </w:tc>
        <w:tc>
          <w:tcPr>
            <w:tcW w:w="14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 Dates - 6-month probation;  Employee in new position effective January 1</w:t>
            </w:r>
          </w:p>
        </w:tc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Topic(s) Discussed</w:t>
            </w:r>
          </w:p>
        </w:tc>
        <w:tc>
          <w:tcPr>
            <w:tcW w:w="423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 Notes</w:t>
            </w:r>
          </w:p>
        </w:tc>
      </w:tr>
      <w:tr w:rsidR="009D69C1" w:rsidTr="007E5011">
        <w:trPr>
          <w:trHeight w:val="680"/>
        </w:trPr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&amp; Discuss Expectations with employee, revise &amp; enter into PES</w:t>
            </w:r>
          </w:p>
        </w:tc>
        <w:tc>
          <w:tcPr>
            <w:tcW w:w="11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3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November 15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January 5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D69C1" w:rsidTr="00D267A5">
        <w:trPr>
          <w:trHeight w:val="942"/>
        </w:trPr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Ongoing feedback meeting 1 </w:t>
            </w:r>
          </w:p>
        </w:tc>
        <w:tc>
          <w:tcPr>
            <w:tcW w:w="11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3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November - August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January 31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D69C1" w:rsidTr="00D267A5">
        <w:trPr>
          <w:trHeight w:val="942"/>
        </w:trPr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feedback meeting 2 </w:t>
            </w:r>
          </w:p>
        </w:tc>
        <w:tc>
          <w:tcPr>
            <w:tcW w:w="11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3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November - August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February 15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D69C1" w:rsidTr="00D267A5">
        <w:trPr>
          <w:trHeight w:val="1500"/>
        </w:trPr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 feedback meeting 3</w:t>
            </w:r>
          </w:p>
          <w:p w:rsidR="009D69C1" w:rsidRDefault="009D69C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D69C1" w:rsidRPr="00D267A5" w:rsidRDefault="005B48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D267A5">
              <w:rPr>
                <w:sz w:val="18"/>
                <w:szCs w:val="18"/>
              </w:rPr>
              <w:t xml:space="preserve">Note: Add more rows as necessary. </w:t>
            </w:r>
          </w:p>
        </w:tc>
        <w:tc>
          <w:tcPr>
            <w:tcW w:w="11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3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November - October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March 1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D69C1" w:rsidTr="00D267A5">
        <w:trPr>
          <w:trHeight w:val="1257"/>
        </w:trPr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UH Performance Ratings &amp; Communicate Ratings to Employee</w:t>
            </w:r>
          </w:p>
        </w:tc>
        <w:tc>
          <w:tcPr>
            <w:tcW w:w="11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3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October 15 - October 31</w:t>
            </w:r>
          </w:p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June 15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9D69C1" w:rsidTr="00D267A5">
        <w:trPr>
          <w:trHeight w:val="933"/>
        </w:trPr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&amp; Certify Ratings in PES</w:t>
            </w:r>
          </w:p>
        </w:tc>
        <w:tc>
          <w:tcPr>
            <w:tcW w:w="11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9D69C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3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2-4 weeks after Evaluation Period end date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On or before June 30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N/A</w:t>
            </w:r>
          </w:p>
        </w:tc>
        <w:tc>
          <w:tcPr>
            <w:tcW w:w="42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9C1" w:rsidRDefault="005B481D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N/A</w:t>
            </w:r>
          </w:p>
        </w:tc>
      </w:tr>
    </w:tbl>
    <w:p w:rsidR="009D69C1" w:rsidRDefault="009D69C1"/>
    <w:sectPr w:rsidR="009D69C1">
      <w:footerReference w:type="default" r:id="rId34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17" w:rsidRDefault="000B5B17">
      <w:pPr>
        <w:spacing w:line="240" w:lineRule="auto"/>
      </w:pPr>
      <w:r>
        <w:separator/>
      </w:r>
    </w:p>
  </w:endnote>
  <w:endnote w:type="continuationSeparator" w:id="0">
    <w:p w:rsidR="000B5B17" w:rsidRDefault="000B5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00953011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5011" w:rsidRPr="007E5011" w:rsidRDefault="007E5011">
            <w:pPr>
              <w:pStyle w:val="Footer"/>
              <w:jc w:val="right"/>
              <w:rPr>
                <w:sz w:val="20"/>
                <w:szCs w:val="20"/>
              </w:rPr>
            </w:pPr>
            <w:r w:rsidRPr="007E5011">
              <w:rPr>
                <w:sz w:val="20"/>
                <w:szCs w:val="20"/>
              </w:rPr>
              <w:t xml:space="preserve">Page </w:t>
            </w:r>
            <w:r w:rsidRPr="007E5011">
              <w:rPr>
                <w:b/>
                <w:bCs/>
                <w:sz w:val="20"/>
                <w:szCs w:val="20"/>
              </w:rPr>
              <w:fldChar w:fldCharType="begin"/>
            </w:r>
            <w:r w:rsidRPr="007E501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E5011">
              <w:rPr>
                <w:b/>
                <w:bCs/>
                <w:sz w:val="20"/>
                <w:szCs w:val="20"/>
              </w:rPr>
              <w:fldChar w:fldCharType="separate"/>
            </w:r>
            <w:r w:rsidR="00C35F40">
              <w:rPr>
                <w:b/>
                <w:bCs/>
                <w:noProof/>
                <w:sz w:val="20"/>
                <w:szCs w:val="20"/>
              </w:rPr>
              <w:t>2</w:t>
            </w:r>
            <w:r w:rsidRPr="007E5011">
              <w:rPr>
                <w:b/>
                <w:bCs/>
                <w:sz w:val="20"/>
                <w:szCs w:val="20"/>
              </w:rPr>
              <w:fldChar w:fldCharType="end"/>
            </w:r>
            <w:r w:rsidRPr="007E5011">
              <w:rPr>
                <w:sz w:val="20"/>
                <w:szCs w:val="20"/>
              </w:rPr>
              <w:t xml:space="preserve"> of </w:t>
            </w:r>
            <w:r w:rsidRPr="007E5011">
              <w:rPr>
                <w:b/>
                <w:bCs/>
                <w:sz w:val="20"/>
                <w:szCs w:val="20"/>
              </w:rPr>
              <w:fldChar w:fldCharType="begin"/>
            </w:r>
            <w:r w:rsidRPr="007E501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E5011">
              <w:rPr>
                <w:b/>
                <w:bCs/>
                <w:sz w:val="20"/>
                <w:szCs w:val="20"/>
              </w:rPr>
              <w:fldChar w:fldCharType="separate"/>
            </w:r>
            <w:r w:rsidR="00C35F40">
              <w:rPr>
                <w:b/>
                <w:bCs/>
                <w:noProof/>
                <w:sz w:val="20"/>
                <w:szCs w:val="20"/>
              </w:rPr>
              <w:t>6</w:t>
            </w:r>
            <w:r w:rsidRPr="007E50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5011" w:rsidRDefault="007E5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17" w:rsidRDefault="000B5B17">
      <w:pPr>
        <w:spacing w:line="240" w:lineRule="auto"/>
      </w:pPr>
      <w:r>
        <w:separator/>
      </w:r>
    </w:p>
  </w:footnote>
  <w:footnote w:type="continuationSeparator" w:id="0">
    <w:p w:rsidR="000B5B17" w:rsidRDefault="000B5B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D4"/>
    <w:multiLevelType w:val="multilevel"/>
    <w:tmpl w:val="96C8E5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85E2A62"/>
    <w:multiLevelType w:val="multilevel"/>
    <w:tmpl w:val="7158C7C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86403F2"/>
    <w:multiLevelType w:val="multilevel"/>
    <w:tmpl w:val="2DACA7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2242C52"/>
    <w:multiLevelType w:val="multilevel"/>
    <w:tmpl w:val="F168D7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24731B3"/>
    <w:multiLevelType w:val="multilevel"/>
    <w:tmpl w:val="A9DCDB40"/>
    <w:lvl w:ilvl="0">
      <w:start w:val="1"/>
      <w:numFmt w:val="bullet"/>
      <w:lvlText w:val="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6120"/>
      </w:pPr>
      <w:rPr>
        <w:u w:val="none"/>
      </w:rPr>
    </w:lvl>
  </w:abstractNum>
  <w:abstractNum w:abstractNumId="5" w15:restartNumberingAfterBreak="0">
    <w:nsid w:val="3244052E"/>
    <w:multiLevelType w:val="multilevel"/>
    <w:tmpl w:val="BBDA3EC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4E91F4F"/>
    <w:multiLevelType w:val="multilevel"/>
    <w:tmpl w:val="C562CD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5C57C5E"/>
    <w:multiLevelType w:val="multilevel"/>
    <w:tmpl w:val="EBF017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E4E770B"/>
    <w:multiLevelType w:val="multilevel"/>
    <w:tmpl w:val="4BF2196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91574A4"/>
    <w:multiLevelType w:val="multilevel"/>
    <w:tmpl w:val="1186B23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D2B3FA6"/>
    <w:multiLevelType w:val="multilevel"/>
    <w:tmpl w:val="E8E687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3AB1E54"/>
    <w:multiLevelType w:val="multilevel"/>
    <w:tmpl w:val="5932499C"/>
    <w:lvl w:ilvl="0">
      <w:start w:val="1"/>
      <w:numFmt w:val="bullet"/>
      <w:lvlText w:val="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120" w:firstLine="6120"/>
      </w:pPr>
      <w:rPr>
        <w:u w:val="none"/>
      </w:rPr>
    </w:lvl>
  </w:abstractNum>
  <w:abstractNum w:abstractNumId="12" w15:restartNumberingAfterBreak="0">
    <w:nsid w:val="54132790"/>
    <w:multiLevelType w:val="multilevel"/>
    <w:tmpl w:val="5932499C"/>
    <w:lvl w:ilvl="0">
      <w:start w:val="1"/>
      <w:numFmt w:val="bullet"/>
      <w:lvlText w:val="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5760" w:firstLine="6120"/>
      </w:pPr>
      <w:rPr>
        <w:u w:val="none"/>
      </w:rPr>
    </w:lvl>
  </w:abstractNum>
  <w:abstractNum w:abstractNumId="13" w15:restartNumberingAfterBreak="0">
    <w:nsid w:val="65455B33"/>
    <w:multiLevelType w:val="multilevel"/>
    <w:tmpl w:val="208A91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CF83AF9"/>
    <w:multiLevelType w:val="multilevel"/>
    <w:tmpl w:val="61AA20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66F5ADF"/>
    <w:multiLevelType w:val="hybridMultilevel"/>
    <w:tmpl w:val="DCEC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828F8"/>
    <w:multiLevelType w:val="multilevel"/>
    <w:tmpl w:val="EAB6E7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AE454D6"/>
    <w:multiLevelType w:val="multilevel"/>
    <w:tmpl w:val="A61AA61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7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  <w:num w:numId="15">
    <w:abstractNumId w:val="11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C1"/>
    <w:rsid w:val="000426BB"/>
    <w:rsid w:val="000B5B17"/>
    <w:rsid w:val="000C1D00"/>
    <w:rsid w:val="001A0639"/>
    <w:rsid w:val="00480E23"/>
    <w:rsid w:val="005B481D"/>
    <w:rsid w:val="00773868"/>
    <w:rsid w:val="007E5011"/>
    <w:rsid w:val="00890DE5"/>
    <w:rsid w:val="009B30FE"/>
    <w:rsid w:val="009D69C1"/>
    <w:rsid w:val="00A514F9"/>
    <w:rsid w:val="00B41288"/>
    <w:rsid w:val="00C35F40"/>
    <w:rsid w:val="00CC2529"/>
    <w:rsid w:val="00CF2536"/>
    <w:rsid w:val="00D13735"/>
    <w:rsid w:val="00D2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8A118-918C-4951-870E-44FDBA85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7E5011"/>
    <w:pPr>
      <w:keepNext/>
      <w:keepLines/>
      <w:spacing w:before="400" w:after="120"/>
      <w:contextualSpacing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73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0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011"/>
  </w:style>
  <w:style w:type="paragraph" w:styleId="Footer">
    <w:name w:val="footer"/>
    <w:basedOn w:val="Normal"/>
    <w:link w:val="FooterChar"/>
    <w:uiPriority w:val="99"/>
    <w:unhideWhenUsed/>
    <w:rsid w:val="007E50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11"/>
  </w:style>
  <w:style w:type="character" w:styleId="Hyperlink">
    <w:name w:val="Hyperlink"/>
    <w:basedOn w:val="DefaultParagraphFont"/>
    <w:uiPriority w:val="99"/>
    <w:unhideWhenUsed/>
    <w:rsid w:val="00C35F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hr-vpa.coe.hawaii.edu/retention-evaluation/performance-evaluation-2/apt-performance-evaluation-guide/" TargetMode="External"/><Relationship Id="rId18" Type="http://schemas.openxmlformats.org/officeDocument/2006/relationships/hyperlink" Target="https://www.hawaii.edu/ohr/administrative-professional-and-technical/performance-evaluation/apt-performance-evaluation-system-tutorial/" TargetMode="External"/><Relationship Id="rId26" Type="http://schemas.openxmlformats.org/officeDocument/2006/relationships/hyperlink" Target="https://docs.google.com/document/d/1g0qfWJnqDDdwO37hnjCjXbgaYwww6BF5lZBDTAOWi9Y/edit" TargetMode="External"/><Relationship Id="rId3" Type="http://schemas.openxmlformats.org/officeDocument/2006/relationships/styles" Target="styles.xml"/><Relationship Id="rId21" Type="http://schemas.openxmlformats.org/officeDocument/2006/relationships/hyperlink" Target="https://ohr-vpa.coe.hawaii.edu/retention-evaluation/performance-evaluation/apt-performance-evaluation-guide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hawaii.edu/ohr/retention-evaluation/performance-evaluation/apt-performance-evaluation-guide/" TargetMode="External"/><Relationship Id="rId17" Type="http://schemas.openxmlformats.org/officeDocument/2006/relationships/hyperlink" Target="https://authn.hawaii.edu/cas/login?service=https://www.pers.hawaii.edu/hrin/pes/default.asp" TargetMode="External"/><Relationship Id="rId25" Type="http://schemas.openxmlformats.org/officeDocument/2006/relationships/hyperlink" Target="https://www.hawaii.edu/ohr/retention-evaluation/performance-evaluation/apt-performance-evaluation-system-tutorial/" TargetMode="External"/><Relationship Id="rId33" Type="http://schemas.openxmlformats.org/officeDocument/2006/relationships/hyperlink" Target="https://www.hawaii.edu/ohr/retention-evaluation/performance-evaluation/apt-performance-evaluation-gui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awaii.edu/ohr/retention-evaluation/performance-evaluation/apt-performance-evaluation-guide/" TargetMode="External"/><Relationship Id="rId20" Type="http://schemas.openxmlformats.org/officeDocument/2006/relationships/hyperlink" Target="https://www.hawaii.edu/ohr/retention-evaluation/performance-evaluation/apt-performance-evaluation-guide/" TargetMode="External"/><Relationship Id="rId29" Type="http://schemas.openxmlformats.org/officeDocument/2006/relationships/hyperlink" Target="https://docs.google.com/document/d/1g0qfWJnqDDdwO37hnjCjXbgaYwww6BF5lZBDTAOWi9Y/ed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waii.edu/ohr/retention-evaluation/performance-evaluation/apt-performance-evaluation-guide/" TargetMode="External"/><Relationship Id="rId24" Type="http://schemas.openxmlformats.org/officeDocument/2006/relationships/hyperlink" Target="https://authn.hawaii.edu/cas/login?service=https://www.pers.hawaii.edu/hrin/pes/default.asp" TargetMode="External"/><Relationship Id="rId32" Type="http://schemas.openxmlformats.org/officeDocument/2006/relationships/hyperlink" Target="https://ohr-vpa.coe.hawaii.edu/retention-evaluation/performance-evaluation-2/apt-performance-evaluation-gui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r-vpa.coe.hawaii.edu/retention-evaluation/performance-evaluation-2/apt-performance-evaluation-guide/" TargetMode="External"/><Relationship Id="rId23" Type="http://schemas.openxmlformats.org/officeDocument/2006/relationships/hyperlink" Target="https://www.hawaii.edu/ohr/retention-evaluation/performance-evaluation/apt-performance-evaluation-guide/" TargetMode="External"/><Relationship Id="rId28" Type="http://schemas.openxmlformats.org/officeDocument/2006/relationships/hyperlink" Target="https://docs.google.com/document/d/1g0qfWJnqDDdwO37hnjCjXbgaYwww6BF5lZBDTAOWi9Y/edi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hawaii.edu/ohr/retention-evaluation/performance-evaluation/apt-performance-evaluation-guide/" TargetMode="External"/><Relationship Id="rId19" Type="http://schemas.openxmlformats.org/officeDocument/2006/relationships/hyperlink" Target="https://www.hawaii.edu/ohr/retention-evaluation/performance-evaluation/apt-performance-evaluation-guide/" TargetMode="External"/><Relationship Id="rId31" Type="http://schemas.openxmlformats.org/officeDocument/2006/relationships/hyperlink" Target="https://authn.hawaii.edu/cas/login?service=https://www.pers.hawaii.edu/hrin/pes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thn.hawaii.edu/cas/login?service=https://www.pers.hawaii.edu/hrin/pes/default.asp" TargetMode="External"/><Relationship Id="rId14" Type="http://schemas.openxmlformats.org/officeDocument/2006/relationships/hyperlink" Target="https://www.hawaii.edu/ohr/retention-evaluation/performance-evaluation/apt-performance-evaluation-guide/" TargetMode="External"/><Relationship Id="rId22" Type="http://schemas.openxmlformats.org/officeDocument/2006/relationships/hyperlink" Target="https://www.hawaii.edu/ohr/retention-evaluation/performance-evaluation/apt-performance-evaluation-guide/" TargetMode="External"/><Relationship Id="rId27" Type="http://schemas.openxmlformats.org/officeDocument/2006/relationships/hyperlink" Target="https://docs.google.com/document/d/1g0qfWJnqDDdwO37hnjCjXbgaYwww6BF5lZBDTAOWi9Y/edit" TargetMode="External"/><Relationship Id="rId30" Type="http://schemas.openxmlformats.org/officeDocument/2006/relationships/hyperlink" Target="https://www.hawaii.edu/ohr/retention-evaluation/performance-evaluation/apt-performance-evaluation-guide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hawaii.edu/ohr/retention-evaluation/performance-evaluation/apt-performance-evaluation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EE61-130D-4CED-B519-B67B3651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telim</dc:creator>
  <cp:lastModifiedBy>dho</cp:lastModifiedBy>
  <cp:revision>2</cp:revision>
  <cp:lastPrinted>2017-06-01T00:30:00Z</cp:lastPrinted>
  <dcterms:created xsi:type="dcterms:W3CDTF">2018-11-28T01:01:00Z</dcterms:created>
  <dcterms:modified xsi:type="dcterms:W3CDTF">2018-11-28T01:01:00Z</dcterms:modified>
</cp:coreProperties>
</file>